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026F93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24</w:t>
      </w:r>
      <w:r w:rsidR="00CB7F1A">
        <w:rPr>
          <w:rFonts w:ascii="Times New Roman" w:hAnsi="Times New Roman" w:cs="Times New Roman"/>
          <w:sz w:val="24"/>
          <w:szCs w:val="24"/>
        </w:rPr>
        <w:t>.01.2018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01/18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19.01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CB7F1A" w:rsidRPr="004367E4">
        <w:rPr>
          <w:rFonts w:ascii="Times New Roman" w:eastAsia="Calibri" w:hAnsi="Times New Roman" w:cs="Times New Roman"/>
          <w:lang w:val="sr-Cyrl-CS"/>
        </w:rPr>
        <w:t>УЉА ИМАЗИВА</w:t>
      </w: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CB7F1A">
        <w:rPr>
          <w:rFonts w:ascii="Times New Roman" w:hAnsi="Times New Roman" w:cs="Times New Roman"/>
          <w:sz w:val="24"/>
          <w:szCs w:val="24"/>
        </w:rPr>
        <w:t>БР.ЈН 01/18</w:t>
      </w:r>
    </w:p>
    <w:p w:rsidR="0010247E" w:rsidRPr="008A04E2" w:rsidRDefault="003975ED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AC5059">
        <w:rPr>
          <w:rFonts w:ascii="Times New Roman" w:hAnsi="Times New Roman" w:cs="Times New Roman"/>
          <w:sz w:val="24"/>
          <w:szCs w:val="24"/>
        </w:rPr>
        <w:t>.</w:t>
      </w:r>
      <w:r w:rsidR="00CB7F1A">
        <w:rPr>
          <w:rFonts w:ascii="Times New Roman" w:hAnsi="Times New Roman" w:cs="Times New Roman"/>
          <w:sz w:val="24"/>
          <w:szCs w:val="24"/>
        </w:rPr>
        <w:t>01.2018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-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1A"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396538" w:rsidRDefault="003975ED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 </w:t>
      </w:r>
      <w:r w:rsidR="00244A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Конкурсне документације, у делу ДОДАТНИ УСЛОВ,тражено је:</w:t>
      </w:r>
    </w:p>
    <w:p w:rsidR="003975ED" w:rsidRDefault="003975ED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понуђач поседује сертификат о квалитету добара која су предмет јавне набвке, издат од </w:t>
      </w:r>
      <w:r w:rsidR="00244A69">
        <w:rPr>
          <w:rFonts w:ascii="Times New Roman" w:hAnsi="Times New Roman" w:cs="Times New Roman"/>
          <w:sz w:val="24"/>
          <w:szCs w:val="24"/>
        </w:rPr>
        <w:t>овлашћене организације за испитивање квалитета.</w:t>
      </w:r>
    </w:p>
    <w:p w:rsidR="00244A69" w:rsidRDefault="00244A69" w:rsidP="003975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Доказ:</w:t>
      </w:r>
      <w:r w:rsidRPr="00244A69">
        <w:rPr>
          <w:rFonts w:ascii="Times New Roman" w:hAnsi="Times New Roman" w:cs="Times New Roman"/>
          <w:b/>
          <w:sz w:val="24"/>
          <w:szCs w:val="24"/>
        </w:rPr>
        <w:t>Важећи сертификат ИСО 9001.</w:t>
      </w:r>
    </w:p>
    <w:p w:rsidR="0024513B" w:rsidRDefault="00244A69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04E2">
        <w:rPr>
          <w:rFonts w:ascii="Times New Roman" w:hAnsi="Times New Roman" w:cs="Times New Roman"/>
          <w:b/>
          <w:sz w:val="24"/>
          <w:szCs w:val="24"/>
        </w:rPr>
        <w:t>1.</w:t>
      </w:r>
      <w:r w:rsidRPr="00244A69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прихватљиво доставити стандард ИСО 16 949, обзиром да је стандард</w:t>
      </w:r>
      <w:r w:rsidR="0024513B">
        <w:rPr>
          <w:rFonts w:ascii="Times New Roman" w:hAnsi="Times New Roman" w:cs="Times New Roman"/>
          <w:sz w:val="24"/>
          <w:szCs w:val="24"/>
        </w:rPr>
        <w:t xml:space="preserve"> ИСО 16 949 надоградња ИСО 9001?</w:t>
      </w:r>
    </w:p>
    <w:p w:rsidR="00244A69" w:rsidRDefault="00244A69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имплементацију стандарда 16 949,потребно је да се претходно уведе и имлпетира ИСО 9001.Водећи светски произвођачи мазива га увелико поседују, и самим тим што је ИСО 9001 садржан у стандарду ИСО 16 949, а стандард из класе ИСО 16 949 још обухватнији, не врше обнављање сертификата из класе ИСО 9001.</w:t>
      </w:r>
    </w:p>
    <w:p w:rsidR="0024513B" w:rsidRDefault="0024513B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513B" w:rsidRDefault="0024513B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Напомињемо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ЈП ГСП Београд,који такође поседује возила за MB  и MAN моторима и диференцијалима,дефинише захтев“Важећи сертификат/уверење да произвођач понуђених добара испуњава услове према стандарду ИСО 9001 или ИСО 16 949“.</w:t>
      </w:r>
    </w:p>
    <w:p w:rsidR="0024513B" w:rsidRDefault="0024513B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6F93" w:rsidRDefault="00026F93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26F93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>Комисија је један део у поднетом захтеву за додатним информацијама и појашњењима изоставила из разлога што постоји могућност да се открије идентитет понуђача који је упутио Захтев.</w:t>
      </w:r>
    </w:p>
    <w:p w:rsidR="00026F93" w:rsidRPr="00026F93" w:rsidRDefault="00026F93" w:rsidP="003975E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623C" w:rsidRPr="008A04E2" w:rsidRDefault="0087623C" w:rsidP="005E7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367E4">
        <w:rPr>
          <w:b/>
          <w:lang w:val="sr-Cyrl-CS"/>
        </w:rPr>
        <w:t>-</w:t>
      </w:r>
      <w:r w:rsidR="005E7F46"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 w:rsidRPr="008A04E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24513B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постављено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Default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623C" w:rsidRPr="008A04E2">
        <w:rPr>
          <w:rFonts w:ascii="Times New Roman" w:hAnsi="Times New Roman" w:cs="Times New Roman"/>
          <w:sz w:val="24"/>
          <w:szCs w:val="24"/>
        </w:rPr>
        <w:t>.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14D" w:rsidRPr="00123F21" w:rsidRDefault="0002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Стандарди/с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ертификати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ИСО 9001 и ИСО 16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3F2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независна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сертификата.</w:t>
      </w:r>
      <w:r w:rsidR="00123F2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ИСО 9001</w:t>
      </w:r>
      <w:r>
        <w:rPr>
          <w:rFonts w:ascii="Times New Roman" w:hAnsi="Times New Roman" w:cs="Times New Roman"/>
          <w:sz w:val="24"/>
          <w:szCs w:val="24"/>
          <w:lang/>
        </w:rPr>
        <w:t>од произвођача понуђеног добра</w:t>
      </w:r>
      <w:r w:rsidR="006F266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21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123F21">
        <w:rPr>
          <w:rFonts w:ascii="Times New Roman" w:hAnsi="Times New Roman" w:cs="Times New Roman"/>
          <w:sz w:val="24"/>
          <w:szCs w:val="24"/>
        </w:rPr>
        <w:t>.</w:t>
      </w: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26F93"/>
    <w:rsid w:val="0008633E"/>
    <w:rsid w:val="000A2BCF"/>
    <w:rsid w:val="000C2556"/>
    <w:rsid w:val="0010247E"/>
    <w:rsid w:val="0011284D"/>
    <w:rsid w:val="00122E9A"/>
    <w:rsid w:val="00123F21"/>
    <w:rsid w:val="00210407"/>
    <w:rsid w:val="00244A69"/>
    <w:rsid w:val="0024513B"/>
    <w:rsid w:val="002857FB"/>
    <w:rsid w:val="002A2FBB"/>
    <w:rsid w:val="002F3684"/>
    <w:rsid w:val="0036437F"/>
    <w:rsid w:val="0038280B"/>
    <w:rsid w:val="00396538"/>
    <w:rsid w:val="003975ED"/>
    <w:rsid w:val="003B7046"/>
    <w:rsid w:val="003C1E0D"/>
    <w:rsid w:val="004367E4"/>
    <w:rsid w:val="00445C93"/>
    <w:rsid w:val="0045336F"/>
    <w:rsid w:val="004E16E2"/>
    <w:rsid w:val="004E64A1"/>
    <w:rsid w:val="004E7F0B"/>
    <w:rsid w:val="00594719"/>
    <w:rsid w:val="005E7F46"/>
    <w:rsid w:val="00612CCF"/>
    <w:rsid w:val="00613758"/>
    <w:rsid w:val="0064314D"/>
    <w:rsid w:val="00696FE5"/>
    <w:rsid w:val="006B0548"/>
    <w:rsid w:val="006F170B"/>
    <w:rsid w:val="006F2663"/>
    <w:rsid w:val="00823D9B"/>
    <w:rsid w:val="00835A94"/>
    <w:rsid w:val="0087623C"/>
    <w:rsid w:val="008A04E2"/>
    <w:rsid w:val="00967032"/>
    <w:rsid w:val="00977E59"/>
    <w:rsid w:val="009D2D6D"/>
    <w:rsid w:val="00A06412"/>
    <w:rsid w:val="00A4027A"/>
    <w:rsid w:val="00AC5059"/>
    <w:rsid w:val="00AE2799"/>
    <w:rsid w:val="00B04207"/>
    <w:rsid w:val="00B108F2"/>
    <w:rsid w:val="00B43D85"/>
    <w:rsid w:val="00B56F7F"/>
    <w:rsid w:val="00C11EA0"/>
    <w:rsid w:val="00C51703"/>
    <w:rsid w:val="00CB7F1A"/>
    <w:rsid w:val="00CC0255"/>
    <w:rsid w:val="00CF7543"/>
    <w:rsid w:val="00D60529"/>
    <w:rsid w:val="00DA1B3E"/>
    <w:rsid w:val="00E261AF"/>
    <w:rsid w:val="00E4264C"/>
    <w:rsid w:val="00E96638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2017-10-17T06:31:00Z</cp:lastPrinted>
  <dcterms:created xsi:type="dcterms:W3CDTF">2018-01-24T07:55:00Z</dcterms:created>
  <dcterms:modified xsi:type="dcterms:W3CDTF">2018-01-24T07:55:00Z</dcterms:modified>
</cp:coreProperties>
</file>